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EB8" w:rsidRDefault="00D4713A">
      <w:r>
        <w:t>Международные конференции</w:t>
      </w:r>
    </w:p>
    <w:p w:rsidR="00D4713A" w:rsidRDefault="00D4713A" w:rsidP="00D47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71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Презентации</w:t>
      </w:r>
    </w:p>
    <w:p w:rsidR="00D4713A" w:rsidRPr="00D4713A" w:rsidRDefault="00D4713A" w:rsidP="00D471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4713A" w:rsidRPr="00D4713A" w:rsidRDefault="00D4713A" w:rsidP="00D47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1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будет пополняться по мере участия в конференциях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6"/>
        <w:gridCol w:w="636"/>
        <w:gridCol w:w="3002"/>
        <w:gridCol w:w="1611"/>
      </w:tblGrid>
      <w:tr w:rsidR="00D4713A" w:rsidRPr="00D4713A" w:rsidTr="00D471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713A" w:rsidRPr="00D4713A" w:rsidRDefault="00D4713A" w:rsidP="00D4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D4713A" w:rsidRPr="00D4713A" w:rsidRDefault="00D4713A" w:rsidP="00D4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D4713A" w:rsidRPr="00D4713A" w:rsidRDefault="00D4713A" w:rsidP="00D4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0" w:type="auto"/>
            <w:vAlign w:val="center"/>
            <w:hideMark/>
          </w:tcPr>
          <w:p w:rsidR="00D4713A" w:rsidRPr="00D4713A" w:rsidRDefault="00D4713A" w:rsidP="00D4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</w:tr>
      <w:tr w:rsidR="00D4713A" w:rsidRPr="00D4713A" w:rsidTr="00D471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713A" w:rsidRPr="00D4713A" w:rsidRDefault="00D4713A" w:rsidP="00D47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научно-практическая конференция «Конфликт между человеком и дикими животными в Центральной Азии» (</w:t>
            </w:r>
            <w:proofErr w:type="spellStart"/>
            <w:r w:rsidRPr="00D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Human</w:t>
            </w:r>
            <w:proofErr w:type="spellEnd"/>
            <w:r w:rsidRPr="00D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Wildlife</w:t>
            </w:r>
            <w:proofErr w:type="spellEnd"/>
            <w:r w:rsidRPr="00D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Conflict</w:t>
            </w:r>
            <w:proofErr w:type="spellEnd"/>
            <w:r w:rsidRPr="00D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4713A" w:rsidRPr="00D4713A" w:rsidRDefault="00D4713A" w:rsidP="00D47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0" w:type="auto"/>
            <w:vAlign w:val="center"/>
            <w:hideMark/>
          </w:tcPr>
          <w:p w:rsidR="00D4713A" w:rsidRPr="00D4713A" w:rsidRDefault="00D4713A" w:rsidP="00D47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Актуальные проблемы и подходы к управлению популяциями сайгаков в Казахстане</w:t>
            </w:r>
          </w:p>
        </w:tc>
        <w:tc>
          <w:tcPr>
            <w:tcW w:w="0" w:type="auto"/>
            <w:vAlign w:val="center"/>
            <w:hideMark/>
          </w:tcPr>
          <w:p w:rsidR="00D4713A" w:rsidRPr="00D4713A" w:rsidRDefault="00D4713A" w:rsidP="00D47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(PDF/PPT)</w:t>
            </w:r>
          </w:p>
        </w:tc>
      </w:tr>
    </w:tbl>
    <w:p w:rsidR="00D4713A" w:rsidRDefault="00D4713A"/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outlineLvl w:val="2"/>
        <w:rPr>
          <w:rFonts w:ascii="Inter Fallback" w:eastAsia="Times New Roman" w:hAnsi="Inter Fallback" w:cs="Times New Roman"/>
          <w:b/>
          <w:bCs/>
          <w:color w:val="09090B"/>
          <w:sz w:val="27"/>
          <w:szCs w:val="27"/>
          <w:lang w:eastAsia="ru-RU"/>
        </w:rPr>
      </w:pPr>
      <w:r w:rsidRPr="00D4713A">
        <w:rPr>
          <w:rFonts w:ascii="Inter Fallback" w:eastAsia="Times New Roman" w:hAnsi="Inter Fallback" w:cs="Times New Roman"/>
          <w:b/>
          <w:bCs/>
          <w:color w:val="09090B"/>
          <w:sz w:val="27"/>
          <w:szCs w:val="27"/>
          <w:lang w:eastAsia="ru-RU"/>
        </w:rPr>
        <w:t>Доклады</w:t>
      </w:r>
    </w:p>
    <w:p w:rsid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Тексты докладов и тезисы выступлений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УДК 338.43:591.524.12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АКТУАЛЬНЫЕ ПРОБЛЕМЫ И ПОДХОДЫ К УПРАВЛЕНИЮ ПОПУЛЯЦИЯМИ САЙГАКОВ В КАЗАХСТАНЕ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Казамбаева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А.М.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кандидат экономических наук, доцент,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Западно-Казахстанский аграрно-технический университет имени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Жангир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хана,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г. Уральск, Казахстан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Аннотация. В статье рассмотрены современные тенденции изменения численности сайгаков в Казахстане, особенности миграции основных популяций, влияние роста численности животных на пастбищные экосистемы и сельскохозяйственное производство. Представлены результаты агроэкологических исследований, выполненных в Западно-Казахстанской области в рамках проекта AP23486846. Обоснованы основные направления совершенствования системы управления популяциями сайгаков на основе баланса природоохранных и социально-экономических интересов.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lastRenderedPageBreak/>
        <w:t>Ключевые слова: сайгак, популяция, пастбища, животноводство, агроэкологическая оценка, биоразнообразие, устойчивое природопользование.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Сайгак является одним из наиболее узнаваемых представителей степных экосистем Евразии и играет важную роль в поддержании биологического разнообразия. Казахстан является основным ареалом обитания данного вида, на территории страны сосредоточено более 95 % мировой популяции сайгаков. Благодаря государственным мерам охраны, усилению борьбы с браконьерством и реализации международных природоохранных программ за последние два десятилетия удалось добиться значительного восстановления численности животных.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В настоящее время выделяют пять основных популяций сайгаков: Уральскую,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Бетпакдалинскую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Устюртскую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, Прикаспийскую и Монгольскую. Наиболее крупной является Уральская популяция, численность которой увеличилась с 160 тыс. голов в 1981 году до 1,93 млн голов в 2023 году. После критического снижения численности до 4 тыс. голов в начале 2000-х годов популяция продемонстрировала устойчивое восстановление и стала крупнейшей в мире.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Одновременно с положительными результатами природоохранной деятельности возникает ряд новых вызовов. Высокая концентрация сайгаков в Западно-Казахстанской области приводит к усилению конкуренции за кормовые ресурсы между дикими животными и сельскохозяйственными животными. Особенно остро данная проблема проявляется в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Бокейординском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Жанибекском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Казталовском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Жангалинском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районах, где сосредоточена значительная часть поголовья крупного рогатого скота, овец и лошадей региона.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Исследования, выполненные в 2024 году в рамках проекта AP23486846 «Экономическая оценка воздействия популяций диких животных (сайгаков) на сельское хозяйство и пути уменьшения ущерба», показали существенное влияние высокой плотности сайгаков на состояние пастбищных экосистем. На участках интенсивного использования пастбищ сайгаками проективное покрытие растительности составило около 40 %, тогда как на участках с регулируемым выпасом данный показатель достигал 70 %. Средняя высота травостоя весной была ниже на 34 %, а урожайность зеленой массы снижалась с 6,15 до 2,15 ц/га.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Кроме количественных изменений наблюдается ухудшение качественных характеристик кормовой базы. Снижается содержание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переваримого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протеина, уменьшается сбор обменной энергии с единицы площади, что негативно отражается как на экологическом состоянии пастбищ, так и на эффективности животноводства.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Анализ обеспеченности пастбищными ресурсами показал наличие дефицита пастбищных угодий в большинстве исследуемых районов. Наиболее существенный дефицит отмечен в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Казталовском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районе и составляет около 153 тыс. га. В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Жанибекском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Бокейординском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районах дефицит достигает соответственно 94 и 47 тыс. га. Лишь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Жангалинский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район характеризуется относительным избытком пастбищных ресурсов.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lastRenderedPageBreak/>
        <w:t>В Казахстане сформирована нормативно-правовая база, направленная на сохранение и рациональное использование популяций сайгаков. Основу регулирования составляют Закон Республики Казахстан «Об охране, воспроизводстве и использовании животного мира», Закон «Об особо охраняемых природных территориях», Экологический кодекс и иные нормативные акты. В 2024 году с участием отечественных и зарубежных ученых была разработана Стратегия сохранения сайгака, предусматривающая совершенствование механизмов мониторинга и управления популяциями.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Для обеспечения устойчивого сосуществования дикой природы и сельского хозяйства необходим комплексный подход, включающий развитие системы спутникового мониторинга миграций, использование технологий искусственного интеллекта для прогнозирования перемещений животных, создание экологических коридоров, внедрение </w:t>
      </w:r>
      <w:proofErr w:type="spellStart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пастбищеоборота</w:t>
      </w:r>
      <w:proofErr w:type="spellEnd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и восстановление деградированных угодий. Перспективным направлением также является развитие экотуризма и привлечение международных грантовых средств для финансирования природоохранных мероприятий.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Таким образом, стремительный рост численности сайгаков свидетельствует об эффективности реализуемых природоохранных мер. Вместе с тем дальнейшее увеличение популяции требует совершенствования механизмов управления, позволяющих учитывать интересы сохранения биоразнообразия и устойчивого развития сельских территорий. Решение данной задачи возможно только на основе научно обоснованного мониторинга, межведомственного взаимодействия и международного сотрудничества.</w:t>
      </w:r>
    </w:p>
    <w:p w:rsid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bookmarkStart w:id="0" w:name="_GoBack"/>
      <w:bookmarkEnd w:id="0"/>
      <w:r w:rsidRPr="00D4713A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Исследование выполнено в рамках научного проекта AP23486846 «Экономическая оценка воздействия популяций диких животных (сайгаков) на сельское хозяйство и пути уменьшения ущерба», финансируемого Комитетом науки Министерства науки и высшего образования Республики Казахстан.</w:t>
      </w:r>
    </w:p>
    <w:p w:rsidR="00D4713A" w:rsidRPr="00D4713A" w:rsidRDefault="00D4713A" w:rsidP="00D4713A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D4713A" w:rsidRDefault="00D4713A"/>
    <w:p w:rsidR="00D4713A" w:rsidRDefault="00D4713A"/>
    <w:sectPr w:rsidR="00D47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ter Fallbac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3A"/>
    <w:rsid w:val="00A63EB8"/>
    <w:rsid w:val="00D4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5ECF"/>
  <w15:chartTrackingRefBased/>
  <w15:docId w15:val="{D72E706B-7950-4F3B-B839-0EEC1484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7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2026-06-11T06:05:00Z</dcterms:created>
  <dcterms:modified xsi:type="dcterms:W3CDTF">2026-06-11T06:12:00Z</dcterms:modified>
</cp:coreProperties>
</file>